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5651"/>
      </w:tblGrid>
      <w:tr w:rsidR="00834AB0" w:rsidTr="0062281E">
        <w:trPr>
          <w:trHeight w:val="2266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834AB0" w:rsidRDefault="00834AB0" w:rsidP="0062281E">
            <w:pPr>
              <w:jc w:val="center"/>
              <w:rPr>
                <w:sz w:val="24"/>
                <w:lang w:val="nl-NL"/>
              </w:rPr>
            </w:pPr>
            <w:r>
              <w:rPr>
                <w:sz w:val="26"/>
                <w:lang w:val="nl-NL"/>
              </w:rPr>
              <w:t>UBND HUYỆN CAN LỘC</w:t>
            </w:r>
          </w:p>
          <w:p w:rsidR="00834AB0" w:rsidRDefault="00834AB0" w:rsidP="0062281E">
            <w:pPr>
              <w:pStyle w:val="Heading2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PHÒNG VĂN HOÁ &amp; TT</w:t>
            </w:r>
          </w:p>
          <w:p w:rsidR="00834AB0" w:rsidRDefault="00622B72" w:rsidP="0062281E">
            <w:pPr>
              <w:tabs>
                <w:tab w:val="center" w:pos="1692"/>
              </w:tabs>
              <w:jc w:val="center"/>
              <w:rPr>
                <w:lang w:val="nl-NL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C3AAC0" wp14:editId="7F7A529A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62230</wp:posOffset>
                      </wp:positionV>
                      <wp:extent cx="971550" cy="0"/>
                      <wp:effectExtent l="0" t="0" r="1905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5pt,4.9pt" to="135.8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7sJEA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"/>
                  </w:pict>
                </mc:Fallback>
              </mc:AlternateContent>
            </w:r>
          </w:p>
          <w:p w:rsidR="00834AB0" w:rsidRDefault="00834AB0" w:rsidP="0062281E">
            <w:pPr>
              <w:tabs>
                <w:tab w:val="center" w:pos="1692"/>
              </w:tabs>
              <w:jc w:val="center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 xml:space="preserve">Số:   </w:t>
            </w:r>
            <w:r w:rsidR="0062281E">
              <w:rPr>
                <w:szCs w:val="26"/>
                <w:lang w:val="nl-NL"/>
              </w:rPr>
              <w:t>27</w:t>
            </w:r>
            <w:r w:rsidR="009938EA">
              <w:rPr>
                <w:szCs w:val="26"/>
                <w:lang w:val="nl-NL"/>
              </w:rPr>
              <w:t xml:space="preserve"> </w:t>
            </w:r>
            <w:r>
              <w:rPr>
                <w:szCs w:val="26"/>
                <w:lang w:val="nl-NL"/>
              </w:rPr>
              <w:t xml:space="preserve">  /VHTT</w:t>
            </w:r>
          </w:p>
          <w:p w:rsidR="00834AB0" w:rsidRDefault="00834AB0" w:rsidP="0062281E">
            <w:pPr>
              <w:tabs>
                <w:tab w:val="center" w:pos="1692"/>
              </w:tabs>
              <w:jc w:val="center"/>
              <w:rPr>
                <w:sz w:val="2"/>
                <w:szCs w:val="26"/>
                <w:lang w:val="nl-NL"/>
              </w:rPr>
            </w:pPr>
          </w:p>
          <w:p w:rsidR="0062281E" w:rsidRPr="0062281E" w:rsidRDefault="0062281E" w:rsidP="0062281E">
            <w:pPr>
              <w:jc w:val="center"/>
              <w:rPr>
                <w:sz w:val="26"/>
                <w:szCs w:val="26"/>
                <w:lang w:val="nl-NL"/>
              </w:rPr>
            </w:pPr>
            <w:r w:rsidRPr="0062281E">
              <w:rPr>
                <w:sz w:val="26"/>
                <w:szCs w:val="26"/>
                <w:lang w:val="nl-NL"/>
              </w:rPr>
              <w:t>V/v tuyên truyền nâng cao cảnh giác</w:t>
            </w:r>
          </w:p>
          <w:p w:rsidR="00834AB0" w:rsidRPr="0062281E" w:rsidRDefault="0062281E" w:rsidP="0062281E">
            <w:pPr>
              <w:jc w:val="center"/>
              <w:rPr>
                <w:lang w:val="nl-NL"/>
              </w:rPr>
            </w:pPr>
            <w:r w:rsidRPr="0062281E">
              <w:rPr>
                <w:sz w:val="26"/>
                <w:szCs w:val="26"/>
                <w:lang w:val="nl-NL"/>
              </w:rPr>
              <w:t>cho nhân dân trước âm mưu, thủ đoạn của các thế lực thù địch</w:t>
            </w:r>
            <w:r w:rsidRPr="0062281E">
              <w:rPr>
                <w:sz w:val="26"/>
                <w:szCs w:val="26"/>
                <w:lang w:val="nl-NL"/>
              </w:rPr>
              <w:t>.</w:t>
            </w:r>
          </w:p>
        </w:tc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</w:tcPr>
          <w:p w:rsidR="00834AB0" w:rsidRDefault="00834AB0" w:rsidP="008848F8">
            <w:pPr>
              <w:jc w:val="center"/>
              <w:rPr>
                <w:b/>
                <w:bCs/>
                <w:sz w:val="26"/>
                <w:lang w:val="nl-NL"/>
              </w:rPr>
            </w:pPr>
            <w:r>
              <w:rPr>
                <w:b/>
                <w:bCs/>
                <w:sz w:val="26"/>
                <w:lang w:val="nl-NL"/>
              </w:rPr>
              <w:t>CỘNG HOÀ XÃ HỘI CHỦ NGHĨAVIỆTNAM</w:t>
            </w:r>
          </w:p>
          <w:p w:rsidR="00834AB0" w:rsidRDefault="00834AB0" w:rsidP="008848F8">
            <w:pPr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Độc lập - Tự do - Hạnh phúc</w:t>
            </w:r>
          </w:p>
          <w:p w:rsidR="00834AB0" w:rsidRDefault="00622B72" w:rsidP="008848F8">
            <w:pPr>
              <w:jc w:val="center"/>
              <w:rPr>
                <w:b/>
                <w:bCs/>
                <w:lang w:val="nl-NL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40E7A6" wp14:editId="4D03BD58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51435</wp:posOffset>
                      </wp:positionV>
                      <wp:extent cx="2057400" cy="0"/>
                      <wp:effectExtent l="5715" t="13335" r="13335" b="571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pt,4.05pt" to="214.2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Qv9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TdPqYpy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"/>
                  </w:pict>
                </mc:Fallback>
              </mc:AlternateContent>
            </w:r>
          </w:p>
          <w:p w:rsidR="00834AB0" w:rsidRDefault="00834AB0" w:rsidP="008848F8">
            <w:pPr>
              <w:rPr>
                <w:i/>
                <w:lang w:val="nl-NL"/>
              </w:rPr>
            </w:pPr>
            <w:r>
              <w:rPr>
                <w:lang w:val="nl-NL"/>
              </w:rPr>
              <w:t xml:space="preserve">             </w:t>
            </w:r>
            <w:r>
              <w:rPr>
                <w:i/>
                <w:lang w:val="nl-NL"/>
              </w:rPr>
              <w:t xml:space="preserve">Can Lộc, ngày </w:t>
            </w:r>
            <w:r w:rsidR="009938EA">
              <w:rPr>
                <w:i/>
                <w:lang w:val="nl-NL"/>
              </w:rPr>
              <w:t xml:space="preserve">  </w:t>
            </w:r>
            <w:r w:rsidR="0062281E">
              <w:rPr>
                <w:i/>
                <w:lang w:val="nl-NL"/>
              </w:rPr>
              <w:t>14</w:t>
            </w:r>
            <w:r w:rsidR="009938EA">
              <w:rPr>
                <w:i/>
                <w:lang w:val="nl-NL"/>
              </w:rPr>
              <w:t xml:space="preserve"> tháng </w:t>
            </w:r>
            <w:r w:rsidR="0062281E">
              <w:rPr>
                <w:i/>
                <w:lang w:val="nl-NL"/>
              </w:rPr>
              <w:t>6</w:t>
            </w:r>
            <w:r w:rsidR="00423163">
              <w:rPr>
                <w:i/>
                <w:lang w:val="nl-NL"/>
              </w:rPr>
              <w:t xml:space="preserve"> </w:t>
            </w:r>
            <w:r w:rsidR="009938EA">
              <w:rPr>
                <w:i/>
                <w:lang w:val="nl-NL"/>
              </w:rPr>
              <w:t>năm 2018</w:t>
            </w:r>
          </w:p>
          <w:p w:rsidR="00834AB0" w:rsidRDefault="00834AB0" w:rsidP="008848F8">
            <w:pPr>
              <w:rPr>
                <w:lang w:val="nl-NL"/>
              </w:rPr>
            </w:pPr>
          </w:p>
          <w:p w:rsidR="00834AB0" w:rsidRDefault="00834AB0" w:rsidP="008848F8">
            <w:pPr>
              <w:tabs>
                <w:tab w:val="left" w:pos="1335"/>
              </w:tabs>
              <w:rPr>
                <w:sz w:val="2"/>
                <w:lang w:val="nl-NL"/>
              </w:rPr>
            </w:pPr>
            <w:r>
              <w:rPr>
                <w:lang w:val="nl-NL"/>
              </w:rPr>
              <w:tab/>
            </w:r>
          </w:p>
        </w:tc>
      </w:tr>
    </w:tbl>
    <w:p w:rsidR="00135253" w:rsidRDefault="00834AB0" w:rsidP="00135253">
      <w:pPr>
        <w:rPr>
          <w:lang w:val="nl-NL"/>
        </w:rPr>
      </w:pPr>
      <w:r>
        <w:rPr>
          <w:lang w:val="nl-NL"/>
        </w:rPr>
        <w:t xml:space="preserve">                     </w:t>
      </w:r>
      <w:r w:rsidR="00135253">
        <w:rPr>
          <w:lang w:val="nl-NL"/>
        </w:rPr>
        <w:t>Kính g</w:t>
      </w:r>
    </w:p>
    <w:p w:rsidR="00056D57" w:rsidRPr="00135253" w:rsidRDefault="00E56FB7" w:rsidP="00135253">
      <w:pPr>
        <w:ind w:left="2160" w:firstLine="720"/>
        <w:rPr>
          <w:lang w:val="nl-NL"/>
        </w:rPr>
      </w:pPr>
      <w:r>
        <w:rPr>
          <w:lang w:val="nl-NL"/>
        </w:rPr>
        <w:t xml:space="preserve">- </w:t>
      </w:r>
      <w:r w:rsidR="00FD0746">
        <w:rPr>
          <w:lang w:val="nl-NL"/>
        </w:rPr>
        <w:t>Đài Phát thanh - T</w:t>
      </w:r>
      <w:r w:rsidR="00556F92">
        <w:rPr>
          <w:lang w:val="nl-NL"/>
        </w:rPr>
        <w:t>ruyền hình huyện;</w:t>
      </w:r>
      <w:r w:rsidR="00834AB0">
        <w:rPr>
          <w:lang w:val="nl-NL"/>
        </w:rPr>
        <w:t xml:space="preserve"> </w:t>
      </w:r>
    </w:p>
    <w:p w:rsidR="00834AB0" w:rsidRDefault="00056D57" w:rsidP="00834AB0">
      <w:pPr>
        <w:jc w:val="both"/>
        <w:rPr>
          <w:lang w:val="nl-NL"/>
        </w:rPr>
      </w:pPr>
      <w:r>
        <w:rPr>
          <w:lang w:val="nl-NL"/>
        </w:rPr>
        <w:tab/>
        <w:t xml:space="preserve">                         </w:t>
      </w:r>
      <w:r w:rsidR="00556F92">
        <w:rPr>
          <w:lang w:val="nl-NL"/>
        </w:rPr>
        <w:t xml:space="preserve">    </w:t>
      </w:r>
      <w:r w:rsidR="00135253">
        <w:rPr>
          <w:lang w:val="nl-NL"/>
        </w:rPr>
        <w:t>- UBND các xã, thị trấn;</w:t>
      </w:r>
      <w:r w:rsidR="00834AB0">
        <w:rPr>
          <w:lang w:val="nl-NL"/>
        </w:rPr>
        <w:t xml:space="preserve">               </w:t>
      </w:r>
    </w:p>
    <w:p w:rsidR="00834AB0" w:rsidRDefault="00834AB0" w:rsidP="00834AB0">
      <w:pPr>
        <w:ind w:left="1200"/>
        <w:jc w:val="both"/>
        <w:rPr>
          <w:b/>
          <w:bCs/>
          <w:sz w:val="6"/>
          <w:lang w:val="nl-NL"/>
        </w:rPr>
      </w:pPr>
    </w:p>
    <w:p w:rsidR="00056D57" w:rsidRDefault="00056D57" w:rsidP="00834AB0">
      <w:pPr>
        <w:ind w:firstLine="720"/>
        <w:jc w:val="both"/>
        <w:rPr>
          <w:lang w:val="nl-NL"/>
        </w:rPr>
      </w:pPr>
    </w:p>
    <w:p w:rsidR="0062281E" w:rsidRPr="0062281E" w:rsidRDefault="0062281E" w:rsidP="0062281E">
      <w:pPr>
        <w:spacing w:before="120" w:after="120"/>
        <w:ind w:firstLine="720"/>
        <w:jc w:val="both"/>
        <w:rPr>
          <w:lang w:val="nl-NL"/>
        </w:rPr>
      </w:pPr>
      <w:r w:rsidRPr="0062281E">
        <w:rPr>
          <w:lang w:val="nl-NL"/>
        </w:rPr>
        <w:t>Những ngày qua, khi Quốc hội tiến hành thảo luận về Dự án Luật Đơn vị hành chính - Kinh tế đặc biệt, các phần tử xấu đã kích động, lôi kéo công nhân</w:t>
      </w:r>
      <w:r w:rsidRPr="00136813">
        <w:rPr>
          <w:lang w:val="vi-VN"/>
        </w:rPr>
        <w:t xml:space="preserve"> và người dân</w:t>
      </w:r>
      <w:r w:rsidRPr="0062281E">
        <w:rPr>
          <w:lang w:val="nl-NL"/>
        </w:rPr>
        <w:t xml:space="preserve"> ở một số địa phương tụ tập đông người, gây ách tắc giao thông và có những hành động quá k</w:t>
      </w:r>
      <w:r w:rsidRPr="00136813">
        <w:rPr>
          <w:lang w:val="vi-VN"/>
        </w:rPr>
        <w:t>h</w:t>
      </w:r>
      <w:r w:rsidRPr="0062281E">
        <w:rPr>
          <w:lang w:val="nl-NL"/>
        </w:rPr>
        <w:t>í</w:t>
      </w:r>
      <w:r w:rsidRPr="00136813">
        <w:rPr>
          <w:lang w:val="vi-VN"/>
        </w:rPr>
        <w:t>ch</w:t>
      </w:r>
      <w:r w:rsidRPr="0062281E">
        <w:rPr>
          <w:lang w:val="nl-NL"/>
        </w:rPr>
        <w:t xml:space="preserve"> làm ảnh hưởng đến đời sống, lao động sản xuất và an ninh, trật tự, an toàn xã hội.</w:t>
      </w:r>
    </w:p>
    <w:p w:rsidR="0062281E" w:rsidRDefault="0062281E" w:rsidP="0062281E">
      <w:pPr>
        <w:spacing w:before="120" w:after="120"/>
        <w:ind w:firstLine="567"/>
        <w:jc w:val="both"/>
        <w:rPr>
          <w:lang w:val="nl-NL" w:eastAsia="zh-CN"/>
        </w:rPr>
      </w:pPr>
      <w:r w:rsidRPr="00136813">
        <w:rPr>
          <w:lang w:val="vi-VN" w:eastAsia="zh-CN"/>
        </w:rPr>
        <w:t xml:space="preserve">Để nhân dân biết, nâng cao tinh thần cảnh giác trước âm mưu, thủ đoạn của các thế lực thù địch, </w:t>
      </w:r>
      <w:r w:rsidRPr="0062281E">
        <w:rPr>
          <w:lang w:val="nl-NL" w:eastAsia="zh-CN"/>
        </w:rPr>
        <w:t xml:space="preserve"> </w:t>
      </w:r>
      <w:r w:rsidRPr="0062281E">
        <w:rPr>
          <w:lang w:val="nl-NL" w:eastAsia="zh-CN"/>
        </w:rPr>
        <w:t>Phòng Văn hóa - Thông tin</w:t>
      </w:r>
      <w:r w:rsidRPr="00136813">
        <w:rPr>
          <w:lang w:val="vi-VN" w:eastAsia="zh-CN"/>
        </w:rPr>
        <w:t xml:space="preserve"> </w:t>
      </w:r>
      <w:r w:rsidRPr="0062281E">
        <w:rPr>
          <w:lang w:val="nl-NL" w:eastAsia="zh-CN"/>
        </w:rPr>
        <w:t xml:space="preserve"> đề nghị  Đài truyền thanh – Truyền hình huyện, UBND các xã, thị trấn</w:t>
      </w:r>
      <w:r w:rsidRPr="00136813">
        <w:rPr>
          <w:lang w:val="vi-VN" w:eastAsia="zh-CN"/>
        </w:rPr>
        <w:t xml:space="preserve"> phát nội dung tuyên truyền trên hệ thống truyền thanh cơ sở </w:t>
      </w:r>
      <w:r w:rsidRPr="00136813">
        <w:rPr>
          <w:i/>
          <w:lang w:val="vi-VN" w:eastAsia="zh-CN"/>
        </w:rPr>
        <w:t>(có nội dung tuyên truyền gửi kèm theo)</w:t>
      </w:r>
      <w:r w:rsidRPr="0062281E">
        <w:rPr>
          <w:lang w:val="nl-NL" w:eastAsia="zh-CN"/>
        </w:rPr>
        <w:t xml:space="preserve"> tuần 2-4 lần.</w:t>
      </w:r>
    </w:p>
    <w:p w:rsidR="0062281E" w:rsidRPr="0062281E" w:rsidRDefault="004A26ED" w:rsidP="0062281E">
      <w:pPr>
        <w:spacing w:before="120" w:after="120"/>
        <w:ind w:firstLine="567"/>
        <w:jc w:val="both"/>
        <w:rPr>
          <w:lang w:val="nl-NL" w:eastAsia="zh-CN"/>
        </w:rPr>
      </w:pPr>
      <w:r>
        <w:rPr>
          <w:lang w:val="nl-NL" w:eastAsia="zh-CN"/>
        </w:rPr>
        <w:t xml:space="preserve">Giao Đ/c Thơm tổng hợp báo cáo về sở Thông tin – truyền thông và đăng </w:t>
      </w:r>
      <w:r w:rsidR="0062281E">
        <w:rPr>
          <w:lang w:val="nl-NL" w:eastAsia="zh-CN"/>
        </w:rPr>
        <w:t xml:space="preserve">Tài liệu được đăng tải trên cổng thông tin điện tử huyện: </w:t>
      </w:r>
      <w:hyperlink r:id="rId5" w:history="1">
        <w:r w:rsidR="0062281E" w:rsidRPr="000E50A2">
          <w:rPr>
            <w:rStyle w:val="Hyperlink"/>
            <w:lang w:val="nl-NL" w:eastAsia="zh-CN"/>
          </w:rPr>
          <w:t>http://canloc.hatinh.gov.vn</w:t>
        </w:r>
      </w:hyperlink>
      <w:r w:rsidR="0062281E">
        <w:rPr>
          <w:lang w:val="nl-NL" w:eastAsia="zh-CN"/>
        </w:rPr>
        <w:t xml:space="preserve"> </w:t>
      </w:r>
      <w:bookmarkStart w:id="0" w:name="_GoBack"/>
      <w:bookmarkEnd w:id="0"/>
    </w:p>
    <w:p w:rsidR="00834AB0" w:rsidRPr="0062281E" w:rsidRDefault="0062281E" w:rsidP="0062281E">
      <w:pPr>
        <w:spacing w:before="120" w:after="120"/>
        <w:ind w:firstLine="567"/>
        <w:jc w:val="both"/>
        <w:rPr>
          <w:lang w:val="vi-VN" w:eastAsia="zh-CN"/>
        </w:rPr>
      </w:pPr>
      <w:r w:rsidRPr="00136813">
        <w:rPr>
          <w:lang w:val="vi-VN" w:eastAsia="zh-CN"/>
        </w:rPr>
        <w:t xml:space="preserve">Đây là nội dung quan trọng, đề nghị </w:t>
      </w:r>
      <w:r w:rsidRPr="0062281E">
        <w:rPr>
          <w:lang w:val="vi-VN" w:eastAsia="zh-CN"/>
        </w:rPr>
        <w:t>Đài Truyền thanh  - Truyền hình huyện , U</w:t>
      </w:r>
      <w:r>
        <w:rPr>
          <w:lang w:val="vi-VN" w:eastAsia="zh-CN"/>
        </w:rPr>
        <w:t>BND các xã, thị trấn  thực hiện</w:t>
      </w:r>
      <w:r w:rsidRPr="0062281E">
        <w:rPr>
          <w:lang w:val="vi-VN" w:eastAsia="zh-CN"/>
        </w:rPr>
        <w:t>./.</w:t>
      </w:r>
    </w:p>
    <w:tbl>
      <w:tblPr>
        <w:tblpPr w:leftFromText="180" w:rightFromText="180" w:vertAnchor="text" w:horzAnchor="margin" w:tblpY="167"/>
        <w:tblW w:w="9288" w:type="dxa"/>
        <w:tblLook w:val="0000" w:firstRow="0" w:lastRow="0" w:firstColumn="0" w:lastColumn="0" w:noHBand="0" w:noVBand="0"/>
      </w:tblPr>
      <w:tblGrid>
        <w:gridCol w:w="5148"/>
        <w:gridCol w:w="4140"/>
      </w:tblGrid>
      <w:tr w:rsidR="00834AB0" w:rsidRPr="00FB11CB" w:rsidTr="008848F8">
        <w:trPr>
          <w:trHeight w:val="352"/>
        </w:trPr>
        <w:tc>
          <w:tcPr>
            <w:tcW w:w="5148" w:type="dxa"/>
          </w:tcPr>
          <w:p w:rsidR="00834AB0" w:rsidRDefault="00834AB0" w:rsidP="008848F8">
            <w:pPr>
              <w:jc w:val="both"/>
              <w:rPr>
                <w:b/>
                <w:bCs/>
                <w:i/>
                <w:iCs/>
                <w:sz w:val="24"/>
                <w:lang w:val="nl-NL"/>
              </w:rPr>
            </w:pPr>
            <w:r>
              <w:rPr>
                <w:b/>
                <w:bCs/>
                <w:i/>
                <w:iCs/>
                <w:sz w:val="24"/>
                <w:lang w:val="nl-NL"/>
              </w:rPr>
              <w:t>Nơi nhận:</w:t>
            </w:r>
          </w:p>
          <w:p w:rsidR="00834AB0" w:rsidRDefault="00834AB0" w:rsidP="008848F8">
            <w:pPr>
              <w:jc w:val="both"/>
              <w:rPr>
                <w:bCs/>
                <w:i/>
                <w:iCs/>
                <w:sz w:val="22"/>
                <w:lang w:val="nl-NL"/>
              </w:rPr>
            </w:pPr>
            <w:r>
              <w:rPr>
                <w:bCs/>
                <w:i/>
                <w:iCs/>
                <w:sz w:val="22"/>
                <w:lang w:val="nl-NL"/>
              </w:rPr>
              <w:t xml:space="preserve">- </w:t>
            </w:r>
            <w:r>
              <w:rPr>
                <w:sz w:val="22"/>
                <w:lang w:val="nl-NL"/>
              </w:rPr>
              <w:t>Như trên;</w:t>
            </w:r>
          </w:p>
          <w:p w:rsidR="007F61D4" w:rsidRDefault="00834AB0" w:rsidP="007F61D4">
            <w:pPr>
              <w:jc w:val="both"/>
              <w:rPr>
                <w:bCs/>
                <w:i/>
                <w:iCs/>
                <w:sz w:val="22"/>
                <w:lang w:val="nl-NL"/>
              </w:rPr>
            </w:pPr>
            <w:r>
              <w:rPr>
                <w:bCs/>
                <w:i/>
                <w:iCs/>
                <w:sz w:val="22"/>
                <w:lang w:val="nl-NL"/>
              </w:rPr>
              <w:t xml:space="preserve">- </w:t>
            </w:r>
            <w:r>
              <w:rPr>
                <w:sz w:val="22"/>
                <w:lang w:val="nl-NL"/>
              </w:rPr>
              <w:t>Thường trực HU, HĐND, UBND huyện (để B/C)</w:t>
            </w:r>
          </w:p>
          <w:p w:rsidR="00834AB0" w:rsidRDefault="00834AB0" w:rsidP="008848F8">
            <w:pPr>
              <w:jc w:val="both"/>
              <w:rPr>
                <w:sz w:val="22"/>
                <w:lang w:val="nl-NL"/>
              </w:rPr>
            </w:pPr>
            <w:r>
              <w:rPr>
                <w:bCs/>
                <w:i/>
                <w:iCs/>
                <w:sz w:val="22"/>
                <w:lang w:val="nl-NL"/>
              </w:rPr>
              <w:t xml:space="preserve">- </w:t>
            </w:r>
            <w:r>
              <w:rPr>
                <w:sz w:val="22"/>
                <w:lang w:val="nl-NL"/>
              </w:rPr>
              <w:t>Ban Tuyên giáo HU;</w:t>
            </w:r>
          </w:p>
          <w:p w:rsidR="007F61D4" w:rsidRDefault="007F61D4" w:rsidP="008848F8">
            <w:pPr>
              <w:jc w:val="both"/>
              <w:rPr>
                <w:bCs/>
                <w:i/>
                <w:iCs/>
                <w:sz w:val="22"/>
                <w:lang w:val="nl-NL"/>
              </w:rPr>
            </w:pPr>
            <w:r>
              <w:rPr>
                <w:sz w:val="22"/>
                <w:lang w:val="nl-NL"/>
              </w:rPr>
              <w:t>- Phòng GD- ĐT;</w:t>
            </w:r>
          </w:p>
          <w:p w:rsidR="00834AB0" w:rsidRDefault="00834AB0" w:rsidP="008848F8">
            <w:pPr>
              <w:jc w:val="both"/>
              <w:rPr>
                <w:sz w:val="22"/>
                <w:lang w:val="nl-NL"/>
              </w:rPr>
            </w:pPr>
            <w:r>
              <w:rPr>
                <w:bCs/>
                <w:i/>
                <w:iCs/>
                <w:sz w:val="22"/>
                <w:lang w:val="nl-NL"/>
              </w:rPr>
              <w:t>-</w:t>
            </w:r>
            <w:r>
              <w:rPr>
                <w:b/>
                <w:bCs/>
                <w:i/>
                <w:iCs/>
                <w:sz w:val="22"/>
                <w:lang w:val="nl-NL"/>
              </w:rPr>
              <w:t xml:space="preserve"> </w:t>
            </w:r>
            <w:r>
              <w:rPr>
                <w:sz w:val="22"/>
                <w:lang w:val="nl-NL"/>
              </w:rPr>
              <w:t xml:space="preserve"> Lưu: VH.</w:t>
            </w:r>
          </w:p>
          <w:p w:rsidR="007F61D4" w:rsidRDefault="007F61D4" w:rsidP="0062281E">
            <w:pPr>
              <w:jc w:val="both"/>
              <w:rPr>
                <w:b/>
                <w:bCs/>
                <w:i/>
                <w:iCs/>
                <w:lang w:val="nl-NL"/>
              </w:rPr>
            </w:pPr>
            <w:r>
              <w:rPr>
                <w:sz w:val="22"/>
                <w:lang w:val="nl-NL"/>
              </w:rPr>
              <w:t xml:space="preserve">Gửi VB điện tử + </w:t>
            </w:r>
            <w:r w:rsidR="0062281E">
              <w:rPr>
                <w:sz w:val="22"/>
                <w:lang w:val="nl-NL"/>
              </w:rPr>
              <w:t xml:space="preserve">Cổng thông tin điện tử huyện </w:t>
            </w:r>
            <w:hyperlink r:id="rId6" w:history="1">
              <w:r w:rsidR="0062281E" w:rsidRPr="000E50A2">
                <w:rPr>
                  <w:rStyle w:val="Hyperlink"/>
                  <w:sz w:val="22"/>
                  <w:lang w:val="nl-NL"/>
                </w:rPr>
                <w:t>http://canloc.hatinh.gov.vn</w:t>
              </w:r>
            </w:hyperlink>
            <w:r w:rsidR="0062281E">
              <w:rPr>
                <w:sz w:val="22"/>
                <w:lang w:val="nl-NL"/>
              </w:rPr>
              <w:t xml:space="preserve"> </w:t>
            </w:r>
          </w:p>
        </w:tc>
        <w:tc>
          <w:tcPr>
            <w:tcW w:w="4140" w:type="dxa"/>
          </w:tcPr>
          <w:p w:rsidR="00834AB0" w:rsidRDefault="00834AB0" w:rsidP="008848F8">
            <w:pPr>
              <w:jc w:val="both"/>
              <w:rPr>
                <w:b/>
                <w:bCs/>
                <w:sz w:val="26"/>
                <w:lang w:val="nl-NL"/>
              </w:rPr>
            </w:pPr>
            <w:r>
              <w:rPr>
                <w:b/>
                <w:bCs/>
                <w:sz w:val="26"/>
                <w:lang w:val="nl-NL"/>
              </w:rPr>
              <w:t xml:space="preserve">                TRƯỞNG PHÒNG</w:t>
            </w:r>
          </w:p>
          <w:p w:rsidR="00834AB0" w:rsidRDefault="00834AB0" w:rsidP="008848F8">
            <w:pPr>
              <w:jc w:val="both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 </w:t>
            </w:r>
          </w:p>
          <w:p w:rsidR="00834AB0" w:rsidRDefault="00834AB0" w:rsidP="008848F8">
            <w:pPr>
              <w:pStyle w:val="Heading4"/>
              <w:ind w:left="0"/>
              <w:jc w:val="both"/>
              <w:rPr>
                <w:szCs w:val="28"/>
                <w:lang w:val="nl-NL"/>
              </w:rPr>
            </w:pPr>
          </w:p>
          <w:p w:rsidR="00834AB0" w:rsidRPr="00960F45" w:rsidRDefault="00960F45" w:rsidP="00960F45">
            <w:pPr>
              <w:pStyle w:val="Heading4"/>
              <w:ind w:left="0"/>
              <w:rPr>
                <w:rFonts w:ascii="Times New Roman" w:hAnsi="Times New Roman"/>
                <w:szCs w:val="28"/>
                <w:lang w:val="nl-NL"/>
              </w:rPr>
            </w:pPr>
            <w:r w:rsidRPr="00960F45">
              <w:rPr>
                <w:rFonts w:ascii="Times New Roman" w:hAnsi="Times New Roman"/>
                <w:szCs w:val="28"/>
                <w:lang w:val="nl-NL"/>
              </w:rPr>
              <w:t>(đã ký)</w:t>
            </w:r>
          </w:p>
          <w:p w:rsidR="00834AB0" w:rsidRDefault="00834AB0" w:rsidP="008848F8">
            <w:pPr>
              <w:pStyle w:val="Heading4"/>
              <w:ind w:left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              </w:t>
            </w:r>
          </w:p>
          <w:p w:rsidR="00834AB0" w:rsidRDefault="00834AB0" w:rsidP="008848F8">
            <w:pPr>
              <w:rPr>
                <w:lang w:val="nl-NL"/>
              </w:rPr>
            </w:pPr>
          </w:p>
          <w:p w:rsidR="00834AB0" w:rsidRPr="00684C24" w:rsidRDefault="00834AB0" w:rsidP="008848F8">
            <w:pPr>
              <w:pStyle w:val="Heading4"/>
              <w:tabs>
                <w:tab w:val="left" w:pos="435"/>
                <w:tab w:val="center" w:pos="1962"/>
              </w:tabs>
              <w:ind w:left="0"/>
              <w:jc w:val="lef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ab/>
            </w:r>
            <w:r w:rsidR="00621439">
              <w:rPr>
                <w:rFonts w:ascii="Times New Roman" w:hAnsi="Times New Roman"/>
                <w:szCs w:val="28"/>
                <w:lang w:val="nl-NL"/>
              </w:rPr>
              <w:t xml:space="preserve">           Trần Đình Hùng</w:t>
            </w:r>
          </w:p>
          <w:p w:rsidR="00834AB0" w:rsidRDefault="00834AB0" w:rsidP="008848F8">
            <w:pPr>
              <w:pStyle w:val="Heading4"/>
              <w:ind w:left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                           </w:t>
            </w:r>
          </w:p>
        </w:tc>
      </w:tr>
    </w:tbl>
    <w:p w:rsidR="00834AB0" w:rsidRDefault="00834AB0" w:rsidP="00834AB0">
      <w:pPr>
        <w:tabs>
          <w:tab w:val="left" w:pos="930"/>
        </w:tabs>
        <w:rPr>
          <w:lang w:val="nl-NL"/>
        </w:rPr>
      </w:pPr>
    </w:p>
    <w:p w:rsidR="00834AB0" w:rsidRDefault="00834AB0" w:rsidP="00834AB0">
      <w:pPr>
        <w:rPr>
          <w:lang w:val="nl-NL"/>
        </w:rPr>
      </w:pPr>
    </w:p>
    <w:p w:rsidR="00834AB0" w:rsidRDefault="00834AB0" w:rsidP="00834AB0">
      <w:pPr>
        <w:rPr>
          <w:lang w:val="nl-NL"/>
        </w:rPr>
      </w:pPr>
    </w:p>
    <w:p w:rsidR="00834AB0" w:rsidRDefault="00834AB0" w:rsidP="00834AB0">
      <w:pPr>
        <w:rPr>
          <w:lang w:val="nl-NL"/>
        </w:rPr>
      </w:pPr>
    </w:p>
    <w:p w:rsidR="00834AB0" w:rsidRDefault="00834AB0" w:rsidP="00834AB0">
      <w:pPr>
        <w:rPr>
          <w:lang w:val="nl-NL"/>
        </w:rPr>
      </w:pPr>
    </w:p>
    <w:p w:rsidR="00834AB0" w:rsidRPr="00135253" w:rsidRDefault="00834AB0" w:rsidP="00834AB0">
      <w:pPr>
        <w:rPr>
          <w:lang w:val="nl-NL"/>
        </w:rPr>
      </w:pPr>
    </w:p>
    <w:p w:rsidR="00834AB0" w:rsidRPr="00135253" w:rsidRDefault="00834AB0" w:rsidP="00834AB0">
      <w:pPr>
        <w:rPr>
          <w:lang w:val="nl-NL"/>
        </w:rPr>
      </w:pPr>
    </w:p>
    <w:p w:rsidR="00BA1FF8" w:rsidRPr="00135253" w:rsidRDefault="00BA1FF8">
      <w:pPr>
        <w:rPr>
          <w:lang w:val="nl-NL"/>
        </w:rPr>
      </w:pPr>
    </w:p>
    <w:sectPr w:rsidR="00BA1FF8" w:rsidRPr="00135253" w:rsidSect="00B8108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B0"/>
    <w:rsid w:val="00000ECC"/>
    <w:rsid w:val="00056D57"/>
    <w:rsid w:val="00135253"/>
    <w:rsid w:val="00194D4F"/>
    <w:rsid w:val="002C6355"/>
    <w:rsid w:val="00383ABE"/>
    <w:rsid w:val="003F281B"/>
    <w:rsid w:val="00423163"/>
    <w:rsid w:val="00497088"/>
    <w:rsid w:val="004A26ED"/>
    <w:rsid w:val="00556F92"/>
    <w:rsid w:val="006118AE"/>
    <w:rsid w:val="00621439"/>
    <w:rsid w:val="0062281E"/>
    <w:rsid w:val="00622B72"/>
    <w:rsid w:val="0066552E"/>
    <w:rsid w:val="00674988"/>
    <w:rsid w:val="00715CEC"/>
    <w:rsid w:val="0078057E"/>
    <w:rsid w:val="007F61D4"/>
    <w:rsid w:val="00834AB0"/>
    <w:rsid w:val="008B0863"/>
    <w:rsid w:val="008C0D5E"/>
    <w:rsid w:val="00960F45"/>
    <w:rsid w:val="009654E0"/>
    <w:rsid w:val="009938EA"/>
    <w:rsid w:val="009F60AA"/>
    <w:rsid w:val="00B81088"/>
    <w:rsid w:val="00BA1FF8"/>
    <w:rsid w:val="00C663EA"/>
    <w:rsid w:val="00CD43A8"/>
    <w:rsid w:val="00E56FB7"/>
    <w:rsid w:val="00FB11CB"/>
    <w:rsid w:val="00FD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AB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34AB0"/>
    <w:pPr>
      <w:keepNext/>
      <w:jc w:val="center"/>
      <w:outlineLvl w:val="1"/>
    </w:pPr>
    <w:rPr>
      <w:rFonts w:ascii=".VnTimeH" w:hAnsi=".VnTimeH"/>
      <w:b/>
      <w:bCs/>
      <w:sz w:val="26"/>
      <w:szCs w:val="24"/>
    </w:rPr>
  </w:style>
  <w:style w:type="paragraph" w:styleId="Heading4">
    <w:name w:val="heading 4"/>
    <w:basedOn w:val="Normal"/>
    <w:next w:val="Normal"/>
    <w:link w:val="Heading4Char"/>
    <w:qFormat/>
    <w:rsid w:val="00834AB0"/>
    <w:pPr>
      <w:keepNext/>
      <w:ind w:left="1440"/>
      <w:jc w:val="center"/>
      <w:outlineLvl w:val="3"/>
    </w:pPr>
    <w:rPr>
      <w:rFonts w:ascii=".VnTime" w:hAnsi=".VnTime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34AB0"/>
    <w:rPr>
      <w:rFonts w:ascii=".VnTimeH" w:eastAsia="Times New Roman" w:hAnsi=".VnTimeH" w:cs="Times New Roman"/>
      <w:b/>
      <w:bCs/>
      <w:sz w:val="26"/>
      <w:szCs w:val="24"/>
    </w:rPr>
  </w:style>
  <w:style w:type="character" w:customStyle="1" w:styleId="Heading4Char">
    <w:name w:val="Heading 4 Char"/>
    <w:basedOn w:val="DefaultParagraphFont"/>
    <w:link w:val="Heading4"/>
    <w:rsid w:val="00834AB0"/>
    <w:rPr>
      <w:rFonts w:ascii=".VnTime" w:eastAsia="Times New Roman" w:hAnsi=".VnTime" w:cs="Times New Roman"/>
      <w:b/>
      <w:bCs/>
      <w:sz w:val="28"/>
      <w:szCs w:val="24"/>
    </w:rPr>
  </w:style>
  <w:style w:type="character" w:customStyle="1" w:styleId="BodyTextIndentChar">
    <w:name w:val="Body Text Indent Char"/>
    <w:link w:val="BodyTextIndent"/>
    <w:locked/>
    <w:rsid w:val="00834AB0"/>
    <w:rPr>
      <w:rFonts w:ascii=".VnTimeH" w:hAnsi=".VnTimeH"/>
      <w:b/>
      <w:bCs/>
      <w:sz w:val="28"/>
      <w:szCs w:val="24"/>
    </w:rPr>
  </w:style>
  <w:style w:type="paragraph" w:styleId="BodyTextIndent">
    <w:name w:val="Body Text Indent"/>
    <w:basedOn w:val="Normal"/>
    <w:link w:val="BodyTextIndentChar"/>
    <w:rsid w:val="00834AB0"/>
    <w:pPr>
      <w:ind w:firstLine="720"/>
      <w:jc w:val="both"/>
    </w:pPr>
    <w:rPr>
      <w:rFonts w:ascii=".VnTimeH" w:eastAsiaTheme="minorHAnsi" w:hAnsi=".VnTimeH" w:cstheme="minorBidi"/>
      <w:b/>
      <w:bCs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834AB0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556F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52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AB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34AB0"/>
    <w:pPr>
      <w:keepNext/>
      <w:jc w:val="center"/>
      <w:outlineLvl w:val="1"/>
    </w:pPr>
    <w:rPr>
      <w:rFonts w:ascii=".VnTimeH" w:hAnsi=".VnTimeH"/>
      <w:b/>
      <w:bCs/>
      <w:sz w:val="26"/>
      <w:szCs w:val="24"/>
    </w:rPr>
  </w:style>
  <w:style w:type="paragraph" w:styleId="Heading4">
    <w:name w:val="heading 4"/>
    <w:basedOn w:val="Normal"/>
    <w:next w:val="Normal"/>
    <w:link w:val="Heading4Char"/>
    <w:qFormat/>
    <w:rsid w:val="00834AB0"/>
    <w:pPr>
      <w:keepNext/>
      <w:ind w:left="1440"/>
      <w:jc w:val="center"/>
      <w:outlineLvl w:val="3"/>
    </w:pPr>
    <w:rPr>
      <w:rFonts w:ascii=".VnTime" w:hAnsi=".VnTime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34AB0"/>
    <w:rPr>
      <w:rFonts w:ascii=".VnTimeH" w:eastAsia="Times New Roman" w:hAnsi=".VnTimeH" w:cs="Times New Roman"/>
      <w:b/>
      <w:bCs/>
      <w:sz w:val="26"/>
      <w:szCs w:val="24"/>
    </w:rPr>
  </w:style>
  <w:style w:type="character" w:customStyle="1" w:styleId="Heading4Char">
    <w:name w:val="Heading 4 Char"/>
    <w:basedOn w:val="DefaultParagraphFont"/>
    <w:link w:val="Heading4"/>
    <w:rsid w:val="00834AB0"/>
    <w:rPr>
      <w:rFonts w:ascii=".VnTime" w:eastAsia="Times New Roman" w:hAnsi=".VnTime" w:cs="Times New Roman"/>
      <w:b/>
      <w:bCs/>
      <w:sz w:val="28"/>
      <w:szCs w:val="24"/>
    </w:rPr>
  </w:style>
  <w:style w:type="character" w:customStyle="1" w:styleId="BodyTextIndentChar">
    <w:name w:val="Body Text Indent Char"/>
    <w:link w:val="BodyTextIndent"/>
    <w:locked/>
    <w:rsid w:val="00834AB0"/>
    <w:rPr>
      <w:rFonts w:ascii=".VnTimeH" w:hAnsi=".VnTimeH"/>
      <w:b/>
      <w:bCs/>
      <w:sz w:val="28"/>
      <w:szCs w:val="24"/>
    </w:rPr>
  </w:style>
  <w:style w:type="paragraph" w:styleId="BodyTextIndent">
    <w:name w:val="Body Text Indent"/>
    <w:basedOn w:val="Normal"/>
    <w:link w:val="BodyTextIndentChar"/>
    <w:rsid w:val="00834AB0"/>
    <w:pPr>
      <w:ind w:firstLine="720"/>
      <w:jc w:val="both"/>
    </w:pPr>
    <w:rPr>
      <w:rFonts w:ascii=".VnTimeH" w:eastAsiaTheme="minorHAnsi" w:hAnsi=".VnTimeH" w:cstheme="minorBidi"/>
      <w:b/>
      <w:bCs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834AB0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556F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52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in-dh11s82nko0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in-dh11s82nko0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163E3E-42C1-4583-B825-D68048151C26}"/>
</file>

<file path=customXml/itemProps2.xml><?xml version="1.0" encoding="utf-8"?>
<ds:datastoreItem xmlns:ds="http://schemas.openxmlformats.org/officeDocument/2006/customXml" ds:itemID="{71637DB7-33E3-4A91-947B-08D6860754A7}"/>
</file>

<file path=customXml/itemProps3.xml><?xml version="1.0" encoding="utf-8"?>
<ds:datastoreItem xmlns:ds="http://schemas.openxmlformats.org/officeDocument/2006/customXml" ds:itemID="{88E68A70-372A-4DBD-AE6A-2874A76A73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AVu</dc:creator>
  <cp:lastModifiedBy>VX</cp:lastModifiedBy>
  <cp:revision>3</cp:revision>
  <cp:lastPrinted>2018-03-08T02:13:00Z</cp:lastPrinted>
  <dcterms:created xsi:type="dcterms:W3CDTF">2018-06-14T03:09:00Z</dcterms:created>
  <dcterms:modified xsi:type="dcterms:W3CDTF">2018-06-14T03:09:00Z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